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“whisp-o-meter”</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sensor board (MonkMakes Sensor for micro:bit)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This lesson gives you time to introduce the sensor board component to the learners. The particular focus of the lesson is on loops and specifically loop in range.  They will also further understand the usefulness of functions and variables in programs.  It also enables the students to understand how a visual display such as the LED lights on the micro:bit communicates more rapidly with a user.  In addition they will learn how to program the LED display on the micro:bit in response to input from the microphone sensor on the sensor board.</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micro:bit/electronics kit circuit and flash code to the micro:bit </w:t>
      </w: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for loop</w:t>
      </w:r>
      <w:r w:rsidDel="00000000" w:rsidR="00000000" w:rsidRPr="00000000">
        <w:rPr>
          <w:rtl w:val="0"/>
        </w:rPr>
      </w:r>
    </w:p>
    <w:p w:rsidR="00000000" w:rsidDel="00000000" w:rsidP="00000000" w:rsidRDefault="00000000" w:rsidRPr="00000000" w14:paraId="00000008">
      <w:pPr>
        <w:numPr>
          <w:ilvl w:val="0"/>
          <w:numId w:val="2"/>
        </w:numPr>
        <w:spacing w:line="276" w:lineRule="auto"/>
        <w:ind w:left="720" w:hanging="360"/>
        <w:rPr>
          <w:u w:val="none"/>
        </w:rPr>
      </w:pPr>
      <w:r w:rsidDel="00000000" w:rsidR="00000000" w:rsidRPr="00000000">
        <w:rPr>
          <w:rtl w:val="0"/>
        </w:rPr>
        <w:t xml:space="preserve">To be able to use the range command</w:t>
      </w:r>
      <w:r w:rsidDel="00000000" w:rsidR="00000000" w:rsidRPr="00000000">
        <w:rPr>
          <w:rtl w:val="0"/>
        </w:rPr>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functions</w:t>
      </w:r>
      <w:r w:rsidDel="00000000" w:rsidR="00000000" w:rsidRPr="00000000">
        <w:rPr>
          <w:rtl w:val="0"/>
        </w:rPr>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a for loop</w:t>
      </w:r>
      <w:r w:rsidDel="00000000" w:rsidR="00000000" w:rsidRPr="00000000">
        <w:rPr>
          <w:rtl w:val="0"/>
        </w:rPr>
      </w:r>
    </w:p>
    <w:p w:rsidR="00000000" w:rsidDel="00000000" w:rsidP="00000000" w:rsidRDefault="00000000" w:rsidRPr="00000000" w14:paraId="0000000B">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C">
      <w:pPr>
        <w:spacing w:line="276" w:lineRule="auto"/>
        <w:rPr/>
      </w:pPr>
      <w:r w:rsidDel="00000000" w:rsidR="00000000" w:rsidRPr="00000000">
        <w:rPr>
          <w:rtl w:val="0"/>
        </w:rPr>
        <w:t xml:space="preserve">For, loop, range, variable, function, in-built, user-defined, subroutine</w:t>
      </w:r>
    </w:p>
    <w:p w:rsidR="00000000" w:rsidDel="00000000" w:rsidP="00000000" w:rsidRDefault="00000000" w:rsidRPr="00000000" w14:paraId="0000000D">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E">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0F">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sensor board is a question of copying a diagram so a practical demonstration of handling the components gently and clipping with alligator clips would suffice.</w:t>
      </w:r>
    </w:p>
    <w:p w:rsidR="00000000" w:rsidDel="00000000" w:rsidP="00000000" w:rsidRDefault="00000000" w:rsidRPr="00000000" w14:paraId="00000010">
      <w:pPr>
        <w:spacing w:line="276" w:lineRule="auto"/>
        <w:ind w:left="0" w:firstLine="0"/>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2">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3">
      <w:pPr>
        <w:spacing w:line="276" w:lineRule="auto"/>
        <w:ind w:left="0" w:firstLine="0"/>
        <w:rPr/>
      </w:pPr>
      <w:r w:rsidDel="00000000" w:rsidR="00000000" w:rsidRPr="00000000">
        <w:rPr>
          <w:rtl w:val="0"/>
        </w:rPr>
      </w:r>
    </w:p>
    <w:p w:rsidR="00000000" w:rsidDel="00000000" w:rsidP="00000000" w:rsidRDefault="00000000" w:rsidRPr="00000000" w14:paraId="00000014">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5">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6">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7">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9">
      <w:pPr>
        <w:spacing w:line="276" w:lineRule="auto"/>
        <w:ind w:left="0" w:firstLine="0"/>
        <w:rPr/>
      </w:pPr>
      <w:r w:rsidDel="00000000" w:rsidR="00000000" w:rsidRPr="00000000">
        <w:rPr>
          <w:rtl w:val="0"/>
        </w:rPr>
      </w:r>
    </w:p>
    <w:p w:rsidR="00000000" w:rsidDel="00000000" w:rsidP="00000000" w:rsidRDefault="00000000" w:rsidRPr="00000000" w14:paraId="0000001A">
      <w:pPr>
        <w:spacing w:line="276" w:lineRule="auto"/>
        <w:ind w:left="0" w:firstLine="0"/>
        <w:rPr>
          <w:highlight w:val="yellow"/>
        </w:rPr>
      </w:pPr>
      <w:r w:rsidDel="00000000" w:rsidR="00000000" w:rsidRPr="00000000">
        <w:rPr>
          <w:rtl w:val="0"/>
        </w:rPr>
        <w:t xml:space="preserve">For this reason it is important that the class have quick and easy access to the coding of the program which can be accessed via: </w:t>
      </w:r>
      <w:hyperlink r:id="rId7">
        <w:r w:rsidDel="00000000" w:rsidR="00000000" w:rsidRPr="00000000">
          <w:rPr>
            <w:color w:val="1155cc"/>
            <w:u w:val="single"/>
            <w:rtl w:val="0"/>
          </w:rPr>
          <w:t xml:space="preserve">https://tinyurl.com/y59jz2fk</w:t>
        </w:r>
      </w:hyperlink>
      <w:r w:rsidDel="00000000" w:rsidR="00000000" w:rsidRPr="00000000">
        <w:rPr>
          <w:rtl w:val="0"/>
        </w:rPr>
        <w:t xml:space="preserve">. (The name of the program is actually shoutometer but for the purposes of classroom management it is named “whisp-o-meter” in the resources).</w:t>
      </w:r>
      <w:r w:rsidDel="00000000" w:rsidR="00000000" w:rsidRPr="00000000">
        <w:rPr>
          <w:rtl w:val="0"/>
        </w:rPr>
      </w:r>
    </w:p>
    <w:p w:rsidR="00000000" w:rsidDel="00000000" w:rsidP="00000000" w:rsidRDefault="00000000" w:rsidRPr="00000000" w14:paraId="0000001B">
      <w:pPr>
        <w:spacing w:line="276" w:lineRule="auto"/>
        <w:ind w:left="0" w:firstLine="0"/>
        <w:rPr/>
      </w:pPr>
      <w:r w:rsidDel="00000000" w:rsidR="00000000" w:rsidRPr="00000000">
        <w:rPr>
          <w:rtl w:val="0"/>
        </w:rPr>
      </w:r>
    </w:p>
    <w:p w:rsidR="00000000" w:rsidDel="00000000" w:rsidP="00000000" w:rsidRDefault="00000000" w:rsidRPr="00000000" w14:paraId="0000001C">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D">
      <w:pPr>
        <w:spacing w:line="276" w:lineRule="auto"/>
        <w:ind w:left="0" w:firstLine="0"/>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1F">
      <w:pPr>
        <w:spacing w:line="276" w:lineRule="auto"/>
        <w:ind w:left="0" w:firstLine="0"/>
        <w:rPr/>
      </w:pP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on micro:bit’s own environment </w:t>
      </w:r>
      <w:hyperlink r:id="rId8">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1">
      <w:pPr>
        <w:spacing w:line="276" w:lineRule="auto"/>
        <w:ind w:left="0" w:firstLine="0"/>
        <w:rPr/>
      </w:pPr>
      <w:r w:rsidDel="00000000" w:rsidR="00000000" w:rsidRPr="00000000">
        <w:rPr>
          <w:rtl w:val="0"/>
        </w:rPr>
      </w:r>
    </w:p>
    <w:p w:rsidR="00000000" w:rsidDel="00000000" w:rsidP="00000000" w:rsidRDefault="00000000" w:rsidRPr="00000000" w14:paraId="00000022">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3">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Code conversation solution</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9">
      <w:pPr>
        <w:numPr>
          <w:ilvl w:val="0"/>
          <w:numId w:val="1"/>
        </w:numPr>
        <w:spacing w:line="276" w:lineRule="auto"/>
        <w:ind w:left="720" w:hanging="360"/>
        <w:rPr/>
      </w:pPr>
      <w:r w:rsidDel="00000000" w:rsidR="00000000" w:rsidRPr="00000000">
        <w:rPr>
          <w:rtl w:val="0"/>
        </w:rPr>
        <w:t xml:space="preserve">Code conversation template (level 3 - difficult)</w:t>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Hardware Per pair - 1 micro:bit, 1 USB/micro USB cable, 3 alligator clip leads, 1 sensor board. </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whisp-o-meter program in micropython accessible to students</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u w:val="none"/>
        </w:rPr>
      </w:pPr>
      <w:r w:rsidDel="00000000" w:rsidR="00000000" w:rsidRPr="00000000">
        <w:rPr>
          <w:rtl w:val="0"/>
        </w:rPr>
        <w:t xml:space="preserve">Micropython web page.  This is used if the students want to modify the program using images. https://microbit-micropython.readthedocs.io/en/v1.0.1/tutorials/images.html</w:t>
      </w: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1">
      <w:pPr>
        <w:rPr/>
      </w:pPr>
      <w:r w:rsidDel="00000000" w:rsidR="00000000" w:rsidRPr="00000000">
        <w:rPr>
          <w:rtl w:val="0"/>
        </w:rPr>
        <w:t xml:space="preserve">The presentation itself begins with a for range question followed by a worksheet testing application for the for range syntax.  It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2">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sz w:val="24"/>
                <w:szCs w:val="24"/>
                <w:rtl w:val="0"/>
              </w:rPr>
              <w:t xml:space="preserve">10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Range revision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first slide in the slide deck presents the students with a simple range question.  They are then encouraged to discuss their solution with their neighbour and articulate what happens within a for y in range () loop.  They are also encouraged to use the correct terminology to build their confidence.  The slide deck gives some further explanation about the simple applications of for and range.  This is followed with a 6 question starter worksheet, the answers to which should be shared as a class.</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pStyle w:val="Heading3"/>
              <w:widowControl w:val="0"/>
              <w:spacing w:line="240" w:lineRule="auto"/>
              <w:rPr>
                <w:rFonts w:ascii="Arial" w:cs="Arial" w:eastAsia="Arial" w:hAnsi="Arial"/>
                <w:color w:val="000000"/>
              </w:rPr>
            </w:pPr>
            <w:bookmarkStart w:colFirst="0" w:colLast="0" w:name="_heading=h.2s8eyo1" w:id="9"/>
            <w:bookmarkEnd w:id="9"/>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If you make a noise near the microphone section of the MonkMakes Sensor Board the LEDs on the micro:bit light to show the volume.  The louder the noise, the more LEDs will be lit. The program defines a function called bargraph which firstly clears the LED display then produces a bar graph representing the volume of received sound waves on the LED display.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8">
            <w:pPr>
              <w:widowControl w:val="0"/>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Encourage the students to firstly whisper near the microphone sensor then clap loudly to fill the LED display.</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pStyle w:val="Heading3"/>
              <w:widowControl w:val="0"/>
              <w:rPr>
                <w:rFonts w:ascii="Arial" w:cs="Arial" w:eastAsia="Arial" w:hAnsi="Arial"/>
                <w:color w:val="000000"/>
              </w:rPr>
            </w:pPr>
            <w:bookmarkStart w:colFirst="0" w:colLast="0" w:name="_heading=h.17dp8vu" w:id="10"/>
            <w:bookmarkEnd w:id="10"/>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4E">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0">
            <w:pPr>
              <w:widowControl w:val="0"/>
              <w:spacing w:line="240" w:lineRule="auto"/>
              <w:rPr>
                <w:sz w:val="24"/>
                <w:szCs w:val="24"/>
              </w:rPr>
            </w:pPr>
            <w:r w:rsidDel="00000000" w:rsidR="00000000" w:rsidRPr="00000000">
              <w:rPr>
                <w:sz w:val="24"/>
                <w:szCs w:val="24"/>
                <w:rtl w:val="0"/>
              </w:rPr>
              <w:t xml:space="preserve">20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rtl w:val="0"/>
              </w:rPr>
              <w:t xml:space="preserve">Using the A4 worksheet, the learners attempt to complete the code conversation matching the correct explanation to each line of code.</w:t>
            </w:r>
          </w:p>
          <w:p w:rsidR="00000000" w:rsidDel="00000000" w:rsidP="00000000" w:rsidRDefault="00000000" w:rsidRPr="00000000" w14:paraId="00000054">
            <w:pPr>
              <w:widowControl w:val="0"/>
              <w:spacing w:line="240" w:lineRule="auto"/>
              <w:rPr/>
            </w:pPr>
            <w:r w:rsidDel="00000000" w:rsidR="00000000" w:rsidRPr="00000000">
              <w:rPr>
                <w:rtl w:val="0"/>
              </w:rPr>
            </w:r>
          </w:p>
          <w:p w:rsidR="00000000" w:rsidDel="00000000" w:rsidP="00000000" w:rsidRDefault="00000000" w:rsidRPr="00000000" w14:paraId="00000055">
            <w:pPr>
              <w:widowControl w:val="0"/>
              <w:spacing w:line="240" w:lineRule="auto"/>
              <w:rPr/>
            </w:pPr>
            <w:r w:rsidDel="00000000" w:rsidR="00000000" w:rsidRPr="00000000">
              <w:rPr>
                <w:rtl w:val="0"/>
              </w:rPr>
              <w:t xml:space="preserve">There are three levels of the code conversation:</w:t>
            </w:r>
          </w:p>
          <w:p w:rsidR="00000000" w:rsidDel="00000000" w:rsidP="00000000" w:rsidRDefault="00000000" w:rsidRPr="00000000" w14:paraId="00000056">
            <w:pPr>
              <w:widowControl w:val="0"/>
              <w:spacing w:line="240" w:lineRule="auto"/>
              <w:rPr/>
            </w:pPr>
            <w:r w:rsidDel="00000000" w:rsidR="00000000" w:rsidRPr="00000000">
              <w:rPr>
                <w:rtl w:val="0"/>
              </w:rPr>
              <w:t xml:space="preserve">Level 1 - basic (some less challenging code lines to complete), Level 2 - intermediate (more challenging code lines to completed), Level 3 (whole program to interpret).</w:t>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Using the slides talk through the different steps in the program.  In this program, it is particularly important to have another tab open with the full program available to view.  The program contains a nested loop and passes parameters so while we can work through individual lines of code they only really make sense as a whole picture.</w:t>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t xml:space="preserve">This section of the slide deck also provides explanation of the layout of the micro:bit LED display.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pStyle w:val="Heading3"/>
              <w:widowControl w:val="0"/>
              <w:rPr>
                <w:rFonts w:ascii="Arial" w:cs="Arial" w:eastAsia="Arial" w:hAnsi="Arial"/>
                <w:color w:val="000000"/>
              </w:rPr>
            </w:pPr>
            <w:bookmarkStart w:colFirst="0" w:colLast="0" w:name="_heading=h.3rdcrjn" w:id="11"/>
            <w:bookmarkEnd w:id="11"/>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5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sz w:val="24"/>
                <w:szCs w:val="24"/>
                <w:rtl w:val="0"/>
              </w:rPr>
              <w:t xml:space="preserve">10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0">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1">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2">
            <w:pPr>
              <w:widowControl w:val="0"/>
              <w:spacing w:line="240" w:lineRule="auto"/>
              <w:rPr>
                <w:highlight w:val="white"/>
              </w:rPr>
            </w:pPr>
            <w:r w:rsidDel="00000000" w:rsidR="00000000" w:rsidRPr="00000000">
              <w:rPr>
                <w:rtl w:val="0"/>
              </w:rPr>
            </w:r>
          </w:p>
          <w:p w:rsidR="00000000" w:rsidDel="00000000" w:rsidP="00000000" w:rsidRDefault="00000000" w:rsidRPr="00000000" w14:paraId="00000063">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4">
            <w:pPr>
              <w:widowControl w:val="0"/>
              <w:spacing w:line="240" w:lineRule="auto"/>
              <w:rPr>
                <w:highlight w:val="white"/>
              </w:rPr>
            </w:pPr>
            <w:r w:rsidDel="00000000" w:rsidR="00000000" w:rsidRPr="00000000">
              <w:rPr>
                <w:rtl w:val="0"/>
              </w:rPr>
            </w:r>
          </w:p>
          <w:p w:rsidR="00000000" w:rsidDel="00000000" w:rsidP="00000000" w:rsidRDefault="00000000" w:rsidRPr="00000000" w14:paraId="00000065">
            <w:pPr>
              <w:widowControl w:val="0"/>
              <w:spacing w:line="240" w:lineRule="auto"/>
              <w:rPr>
                <w:highlight w:val="white"/>
              </w:rPr>
            </w:pPr>
            <w:r w:rsidDel="00000000" w:rsidR="00000000" w:rsidRPr="00000000">
              <w:rPr>
                <w:highlight w:val="white"/>
                <w:rtl w:val="0"/>
              </w:rPr>
              <w:t xml:space="preserve">Changing the brightness any of the LEDs</w:t>
            </w:r>
          </w:p>
          <w:p w:rsidR="00000000" w:rsidDel="00000000" w:rsidP="00000000" w:rsidRDefault="00000000" w:rsidRPr="00000000" w14:paraId="00000066">
            <w:pPr>
              <w:widowControl w:val="0"/>
              <w:spacing w:line="240" w:lineRule="auto"/>
              <w:rPr>
                <w:highlight w:val="white"/>
              </w:rPr>
            </w:pPr>
            <w:r w:rsidDel="00000000" w:rsidR="00000000" w:rsidRPr="00000000">
              <w:rPr>
                <w:highlight w:val="white"/>
                <w:rtl w:val="0"/>
              </w:rPr>
              <w:t xml:space="preserve">Find out what happens if you don’t use display.clear()</w:t>
            </w:r>
          </w:p>
          <w:p w:rsidR="00000000" w:rsidDel="00000000" w:rsidP="00000000" w:rsidRDefault="00000000" w:rsidRPr="00000000" w14:paraId="00000067">
            <w:pPr>
              <w:widowControl w:val="0"/>
              <w:spacing w:line="240" w:lineRule="auto"/>
              <w:rPr>
                <w:highlight w:val="white"/>
              </w:rPr>
            </w:pPr>
            <w:r w:rsidDel="00000000" w:rsidR="00000000" w:rsidRPr="00000000">
              <w:rPr>
                <w:highlight w:val="white"/>
                <w:rtl w:val="0"/>
              </w:rPr>
              <w:t xml:space="preserve">Change the name of any of the variables or parameter</w:t>
            </w:r>
          </w:p>
          <w:p w:rsidR="00000000" w:rsidDel="00000000" w:rsidP="00000000" w:rsidRDefault="00000000" w:rsidRPr="00000000" w14:paraId="00000068">
            <w:pPr>
              <w:widowControl w:val="0"/>
              <w:spacing w:line="240" w:lineRule="auto"/>
              <w:rPr>
                <w:highlight w:val="white"/>
              </w:rPr>
            </w:pPr>
            <w:r w:rsidDel="00000000" w:rsidR="00000000" w:rsidRPr="00000000">
              <w:rPr>
                <w:highlight w:val="white"/>
                <w:rtl w:val="0"/>
              </w:rPr>
              <w:t xml:space="preserve">Produce a heart picture on the LED display for a quiet noise and a surprised emoji for a loud noise. </w:t>
            </w:r>
          </w:p>
          <w:p w:rsidR="00000000" w:rsidDel="00000000" w:rsidP="00000000" w:rsidRDefault="00000000" w:rsidRPr="00000000" w14:paraId="00000069">
            <w:pPr>
              <w:widowControl w:val="0"/>
              <w:spacing w:line="240" w:lineRule="auto"/>
              <w:rPr>
                <w:highlight w:val="white"/>
              </w:rPr>
            </w:pPr>
            <w:r w:rsidDel="00000000" w:rsidR="00000000" w:rsidRPr="00000000">
              <w:rPr>
                <w:rtl w:val="0"/>
              </w:rPr>
            </w:r>
          </w:p>
          <w:p w:rsidR="00000000" w:rsidDel="00000000" w:rsidP="00000000" w:rsidRDefault="00000000" w:rsidRPr="00000000" w14:paraId="0000006A">
            <w:pPr>
              <w:widowControl w:val="0"/>
              <w:spacing w:line="240" w:lineRule="auto"/>
              <w:rPr>
                <w:highlight w:val="white"/>
              </w:rPr>
            </w:pPr>
            <w:r w:rsidDel="00000000" w:rsidR="00000000" w:rsidRPr="00000000">
              <w:rPr>
                <w:highlight w:val="white"/>
                <w:rtl w:val="0"/>
              </w:rPr>
              <w:t xml:space="preserve">If you have any students who want to explore the use of images on the micro:bit in response to the microphone input this page provides a list of images: https://microbit-micropython.readthedocs.io/en/v1.0.1/tutorials/images.html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E">
            <w:pPr>
              <w:widowControl w:val="0"/>
              <w:spacing w:line="240" w:lineRule="auto"/>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Whisp-o-meter plenary worksheet</w:t>
            </w:r>
            <w:r w:rsidDel="00000000" w:rsidR="00000000" w:rsidRPr="00000000">
              <w:rPr>
                <w:rtl w:val="0"/>
              </w:rPr>
            </w:r>
          </w:p>
          <w:p w:rsidR="00000000" w:rsidDel="00000000" w:rsidP="00000000" w:rsidRDefault="00000000" w:rsidRPr="00000000" w14:paraId="0000007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components and micropython.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sensor board component</w:t>
            </w:r>
          </w:p>
        </w:tc>
      </w:tr>
    </w:tbl>
    <w:p w:rsidR="00000000" w:rsidDel="00000000" w:rsidP="00000000" w:rsidRDefault="00000000" w:rsidRPr="00000000" w14:paraId="00000074">
      <w:pPr>
        <w:rPr>
          <w:sz w:val="18"/>
          <w:szCs w:val="18"/>
        </w:rPr>
      </w:pPr>
      <w:r w:rsidDel="00000000" w:rsidR="00000000" w:rsidRPr="00000000">
        <w:rPr>
          <w:rtl w:val="0"/>
        </w:rPr>
      </w:r>
    </w:p>
    <w:p w:rsidR="00000000" w:rsidDel="00000000" w:rsidP="00000000" w:rsidRDefault="00000000" w:rsidRPr="00000000" w14:paraId="00000075">
      <w:pPr>
        <w:pStyle w:val="Heading2"/>
        <w:rPr/>
      </w:pPr>
      <w:bookmarkStart w:colFirst="0" w:colLast="0" w:name="_heading=h.fwqoiv2b8xuj" w:id="12"/>
      <w:bookmarkEnd w:id="12"/>
      <w:r w:rsidDel="00000000" w:rsidR="00000000" w:rsidRPr="00000000">
        <w:rPr>
          <w:rtl w:val="0"/>
        </w:rPr>
        <w:t xml:space="preserve">The Author</w:t>
      </w:r>
    </w:p>
    <w:p w:rsidR="00000000" w:rsidDel="00000000" w:rsidP="00000000" w:rsidRDefault="00000000" w:rsidRPr="00000000" w14:paraId="00000076">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7">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19053</wp:posOffset>
            </wp:positionH>
            <wp:positionV relativeFrom="paragraph">
              <wp:posOffset>190500</wp:posOffset>
            </wp:positionV>
            <wp:extent cx="1377621" cy="914826"/>
            <wp:effectExtent b="0" l="0" r="0" t="0"/>
            <wp:wrapSquare wrapText="bothSides" distB="114300" distT="114300" distL="114300" distR="114300"/>
            <wp:docPr id="8"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8">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p>
    <w:p w:rsidR="00000000" w:rsidDel="00000000" w:rsidP="00000000" w:rsidRDefault="00000000" w:rsidRPr="00000000" w14:paraId="00000079">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1924050</wp:posOffset>
            </wp:positionH>
            <wp:positionV relativeFrom="paragraph">
              <wp:posOffset>190500</wp:posOffset>
            </wp:positionV>
            <wp:extent cx="1490663" cy="883910"/>
            <wp:effectExtent b="0" l="0" r="0" t="0"/>
            <wp:wrapSquare wrapText="bothSides" distB="114300" distT="114300" distL="114300" distR="114300"/>
            <wp:docPr id="1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490663" cy="883910"/>
                    </a:xfrm>
                    <a:prstGeom prst="rect"/>
                    <a:ln/>
                  </pic:spPr>
                </pic:pic>
              </a:graphicData>
            </a:graphic>
          </wp:anchor>
        </w:drawing>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sectPr>
      <w:headerReference r:id="rId11" w:type="default"/>
      <w:headerReference r:id="rId12" w:type="first"/>
      <w:footerReference r:id="rId13" w:type="default"/>
      <w:footerReference r:id="rId14"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E">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-866770</wp:posOffset>
          </wp:positionH>
          <wp:positionV relativeFrom="paragraph">
            <wp:posOffset>47625</wp:posOffset>
          </wp:positionV>
          <wp:extent cx="862013" cy="862013"/>
          <wp:effectExtent b="0" l="0" r="0" t="0"/>
          <wp:wrapSquare wrapText="bothSides" distB="19050" distT="19050" distL="19050" distR="1905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81">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3">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4">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5">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7">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02 - Whisp-o-meter - Lesson plan</w:t>
          </w:r>
        </w:p>
        <w:p w:rsidR="00000000" w:rsidDel="00000000" w:rsidP="00000000" w:rsidRDefault="00000000" w:rsidRPr="00000000" w14:paraId="00000089">
          <w:pPr>
            <w:widowControl w:val="0"/>
            <w:spacing w:line="240" w:lineRule="auto"/>
            <w:ind w:right="150"/>
            <w:jc w:val="right"/>
            <w:rPr>
              <w:color w:val="666666"/>
              <w:sz w:val="18"/>
              <w:szCs w:val="18"/>
            </w:rPr>
          </w:pPr>
          <w:r w:rsidDel="00000000" w:rsidR="00000000" w:rsidRPr="00000000">
            <w:rPr>
              <w:rtl w:val="0"/>
            </w:rPr>
          </w:r>
        </w:p>
        <w:p w:rsidR="00000000" w:rsidDel="00000000" w:rsidP="00000000" w:rsidRDefault="00000000" w:rsidRPr="00000000" w14:paraId="0000008A">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B">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image" Target="media/image3.png"/><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inyurl.com/y59jz2fk" TargetMode="External"/><Relationship Id="rId8" Type="http://schemas.openxmlformats.org/officeDocument/2006/relationships/hyperlink" Target="https://classroom.microbit.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1+iioRafG82hagNf+41WKG5lA==">AMUW2mWw8bffrGCsQKgszgmiKlIb2woIRSaRsuyPI28jTgn8n2OFiGznMpYTlwNs3+z92kABjdPBs3FR/UHHl+gwsDCnZozcYc8LNsr1G6uE3b4Z6ogEiIusolEIxQFuDU+H5aAr8W3npIlUU+uLyT0dPy7qvxoAHBRQV4LcZQ/6eULRiJm4nJYaLf+YisBVH3b03TXruM2JRX/Jb56MMeucevlpq6p+JDuxBcmovJ4hYxUXYBbkz9fKqewO4wKmg0bCbTVjbjIOtivMZkdfjssmqK1koI7/jaEBMnyGXDqFzkS2TBQ3q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